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EEF90" w14:textId="0341765C" w:rsidR="008E0FF3" w:rsidRDefault="00D7449A" w:rsidP="00CA250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52"/>
          <w:szCs w:val="52"/>
        </w:rPr>
      </w:pPr>
      <w:bookmarkStart w:id="0" w:name="_Hlk186729487"/>
      <w:r>
        <w:rPr>
          <w:rFonts w:ascii="Times New Roman"/>
          <w:b/>
          <w:bCs/>
          <w:sz w:val="52"/>
          <w:szCs w:val="52"/>
        </w:rPr>
        <w:t>Camelid</w:t>
      </w:r>
      <w:r w:rsidR="00B30FE7">
        <w:rPr>
          <w:rFonts w:ascii="Times New Roman"/>
          <w:b/>
          <w:bCs/>
          <w:sz w:val="52"/>
          <w:szCs w:val="52"/>
        </w:rPr>
        <w:t xml:space="preserve"> Vaccination</w:t>
      </w:r>
      <w:r>
        <w:rPr>
          <w:rFonts w:ascii="Times New Roman"/>
          <w:b/>
          <w:bCs/>
          <w:sz w:val="52"/>
          <w:szCs w:val="52"/>
        </w:rPr>
        <w:t xml:space="preserve"> and Deworming</w:t>
      </w:r>
    </w:p>
    <w:p w14:paraId="4529A177" w14:textId="77777777" w:rsidR="00B30FE7" w:rsidRPr="00EE0076" w:rsidRDefault="00B30FE7" w:rsidP="00CA2503">
      <w:pPr>
        <w:pStyle w:val="BodyText"/>
        <w:pBdr>
          <w:bottom w:val="single" w:sz="4" w:space="1" w:color="auto"/>
        </w:pBdr>
        <w:jc w:val="center"/>
        <w:rPr>
          <w:rFonts w:ascii="Times New Roman"/>
          <w:b/>
          <w:bCs/>
          <w:sz w:val="22"/>
          <w:szCs w:val="22"/>
        </w:rPr>
      </w:pPr>
    </w:p>
    <w:p w14:paraId="587BD371" w14:textId="1F76BDD4" w:rsidR="00971C20" w:rsidRPr="008F516C" w:rsidRDefault="00971C20" w:rsidP="00E074D1">
      <w:pPr>
        <w:pStyle w:val="BodyText"/>
        <w:ind w:left="3600" w:firstLine="720"/>
        <w:rPr>
          <w:rFonts w:ascii="Times New Roman"/>
          <w:sz w:val="32"/>
          <w:szCs w:val="32"/>
        </w:rPr>
      </w:pPr>
      <w:r w:rsidRPr="008F516C">
        <w:rPr>
          <w:rFonts w:ascii="Times New Roman"/>
          <w:sz w:val="32"/>
          <w:szCs w:val="32"/>
        </w:rPr>
        <w:t xml:space="preserve">Courtesy of: </w:t>
      </w:r>
    </w:p>
    <w:p w14:paraId="02F4575D" w14:textId="40C1D37D" w:rsidR="00971C20" w:rsidRDefault="00971C20" w:rsidP="00971C20">
      <w:pPr>
        <w:pStyle w:val="BodyText"/>
        <w:jc w:val="center"/>
        <w:rPr>
          <w:rFonts w:asci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Cotati Large Animal Hospital</w:t>
      </w:r>
    </w:p>
    <w:p w14:paraId="66DB2E29" w14:textId="2F2C1235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8079 Gravenstein Hwy, Cotati, CA 94931</w:t>
      </w:r>
    </w:p>
    <w:p w14:paraId="48C34881" w14:textId="2BE2F6DB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(707) 795-4356</w:t>
      </w:r>
    </w:p>
    <w:p w14:paraId="4D28F05A" w14:textId="78C5C9B2" w:rsidR="00971C20" w:rsidRPr="00EE0076" w:rsidRDefault="00AD0D62" w:rsidP="00971C20">
      <w:pPr>
        <w:pStyle w:val="BodyText"/>
        <w:jc w:val="center"/>
        <w:rPr>
          <w:rFonts w:ascii="Times New Roman"/>
          <w:color w:val="000000" w:themeColor="text1"/>
          <w:sz w:val="28"/>
          <w:szCs w:val="28"/>
        </w:rPr>
      </w:pPr>
      <w:hyperlink r:id="rId7" w:history="1">
        <w:r w:rsidR="00971C20" w:rsidRPr="00EE0076">
          <w:rPr>
            <w:rStyle w:val="Hyperlink"/>
            <w:rFonts w:ascii="Times New Roman"/>
            <w:color w:val="000000" w:themeColor="text1"/>
            <w:sz w:val="28"/>
            <w:szCs w:val="28"/>
            <w:u w:val="none"/>
          </w:rPr>
          <w:t>cotatila@att.net</w:t>
        </w:r>
      </w:hyperlink>
      <w:r w:rsidR="00971C20" w:rsidRPr="00EE0076">
        <w:rPr>
          <w:rFonts w:ascii="Times New Roman"/>
          <w:color w:val="000000" w:themeColor="text1"/>
          <w:sz w:val="28"/>
          <w:szCs w:val="28"/>
        </w:rPr>
        <w:t xml:space="preserve"> |</w:t>
      </w:r>
      <w:r w:rsidR="00971C20" w:rsidRPr="00EE0076">
        <w:rPr>
          <w:rFonts w:ascii="Times New Roman"/>
          <w:sz w:val="28"/>
          <w:szCs w:val="28"/>
        </w:rPr>
        <w:t>www.cotatilargeanimal.com</w:t>
      </w:r>
    </w:p>
    <w:p w14:paraId="23EA7D0D" w14:textId="3127E0EC" w:rsidR="00971C20" w:rsidRPr="00EE0076" w:rsidRDefault="00971C20" w:rsidP="00971C20">
      <w:pPr>
        <w:pStyle w:val="BodyText"/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Gene Harlan, DVM| Calvin Dotti, DVM| Sally Venable, DVM| Emelie Roche, DVM</w:t>
      </w:r>
    </w:p>
    <w:p w14:paraId="544092F4" w14:textId="7355695C" w:rsidR="00270F77" w:rsidRDefault="00971C20" w:rsidP="00EE0076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28"/>
          <w:szCs w:val="28"/>
        </w:rPr>
      </w:pPr>
      <w:r w:rsidRPr="00EE0076">
        <w:rPr>
          <w:rFonts w:ascii="Times New Roman"/>
          <w:sz w:val="28"/>
          <w:szCs w:val="28"/>
        </w:rPr>
        <w:t>Hannah Jasperse, DVM| Kelsie Kennicutt, DVM| Hannah Case, DVM</w:t>
      </w:r>
    </w:p>
    <w:p w14:paraId="2EB7F033" w14:textId="77777777" w:rsidR="00EE0076" w:rsidRPr="00EE0076" w:rsidRDefault="00EE0076" w:rsidP="00EE0076">
      <w:pPr>
        <w:pStyle w:val="BodyText"/>
        <w:pBdr>
          <w:bottom w:val="single" w:sz="4" w:space="1" w:color="auto"/>
        </w:pBdr>
        <w:jc w:val="center"/>
        <w:rPr>
          <w:rFonts w:ascii="Times New Roman"/>
          <w:sz w:val="18"/>
          <w:szCs w:val="18"/>
        </w:rPr>
      </w:pPr>
    </w:p>
    <w:bookmarkEnd w:id="0"/>
    <w:p w14:paraId="00622D02" w14:textId="77777777" w:rsidR="0085632C" w:rsidRDefault="0085632C" w:rsidP="002E4D70">
      <w:pPr>
        <w:rPr>
          <w:b/>
          <w:bCs/>
          <w:sz w:val="24"/>
          <w:szCs w:val="24"/>
          <w:u w:val="single"/>
        </w:rPr>
      </w:pPr>
    </w:p>
    <w:p w14:paraId="6B566D7D" w14:textId="35EDD71C" w:rsidR="00764EC6" w:rsidRPr="009347FB" w:rsidRDefault="009347FB" w:rsidP="002E4D70">
      <w:pPr>
        <w:rPr>
          <w:b/>
          <w:bCs/>
          <w:sz w:val="24"/>
          <w:szCs w:val="24"/>
        </w:rPr>
      </w:pPr>
      <w:r w:rsidRPr="009347FB">
        <w:rPr>
          <w:b/>
          <w:bCs/>
          <w:sz w:val="24"/>
          <w:szCs w:val="24"/>
          <w:u w:val="single"/>
        </w:rPr>
        <w:t>Llama and Alpaca Vaccination</w:t>
      </w:r>
      <w:r w:rsidR="00934E12" w:rsidRPr="009347FB">
        <w:rPr>
          <w:b/>
          <w:bCs/>
          <w:sz w:val="24"/>
          <w:szCs w:val="24"/>
          <w:u w:val="single"/>
        </w:rPr>
        <w:t>:</w:t>
      </w:r>
      <w:r w:rsidR="00934E12" w:rsidRPr="009347FB">
        <w:rPr>
          <w:b/>
          <w:bCs/>
          <w:sz w:val="24"/>
          <w:szCs w:val="24"/>
        </w:rPr>
        <w:t xml:space="preserve"> </w:t>
      </w:r>
    </w:p>
    <w:p w14:paraId="4653358B" w14:textId="090A83E2" w:rsidR="009347FB" w:rsidRPr="00047E8F" w:rsidRDefault="009347FB" w:rsidP="009347FB">
      <w:pPr>
        <w:spacing w:line="276" w:lineRule="auto"/>
        <w:rPr>
          <w:b/>
          <w:bCs/>
          <w:sz w:val="24"/>
          <w:szCs w:val="24"/>
        </w:rPr>
      </w:pPr>
      <w:r w:rsidRPr="00047E8F">
        <w:rPr>
          <w:b/>
          <w:bCs/>
          <w:sz w:val="24"/>
          <w:szCs w:val="24"/>
        </w:rPr>
        <w:t>Crias</w:t>
      </w:r>
      <w:r w:rsidR="002E4D70" w:rsidRPr="00047E8F">
        <w:rPr>
          <w:b/>
          <w:bCs/>
          <w:sz w:val="24"/>
          <w:szCs w:val="24"/>
        </w:rPr>
        <w:t xml:space="preserve"> (newborns)</w:t>
      </w:r>
      <w:r w:rsidRPr="00047E8F">
        <w:rPr>
          <w:b/>
          <w:bCs/>
          <w:sz w:val="24"/>
          <w:szCs w:val="24"/>
        </w:rPr>
        <w:t>:</w:t>
      </w:r>
    </w:p>
    <w:p w14:paraId="49740CFF" w14:textId="77777777" w:rsidR="00CE46DC" w:rsidRDefault="00CE46DC" w:rsidP="00CE46DC">
      <w:pPr>
        <w:pStyle w:val="ListParagraph"/>
        <w:numPr>
          <w:ilvl w:val="0"/>
          <w:numId w:val="9"/>
        </w:numPr>
        <w:spacing w:line="276" w:lineRule="auto"/>
      </w:pPr>
      <w:r w:rsidRPr="009347FB">
        <w:t>At Birth</w:t>
      </w:r>
    </w:p>
    <w:p w14:paraId="04236463" w14:textId="0EEE5C7A" w:rsidR="00CE46DC" w:rsidRPr="009347FB" w:rsidRDefault="00CE46DC" w:rsidP="00CE46DC">
      <w:pPr>
        <w:pStyle w:val="ListParagraph"/>
        <w:numPr>
          <w:ilvl w:val="1"/>
          <w:numId w:val="9"/>
        </w:numPr>
        <w:spacing w:line="276" w:lineRule="auto"/>
      </w:pPr>
      <w:r>
        <w:t xml:space="preserve">Dip navel (umbilicus) with dilute betadine (tea color) or dilute chlorhexidine (sky blue color) ASAP after birth. </w:t>
      </w:r>
      <w:r>
        <w:rPr>
          <w:b/>
          <w:bCs/>
        </w:rPr>
        <w:t>*A post-birthing exam is recommended for crias to evaluate for congenital abnormalities*</w:t>
      </w:r>
    </w:p>
    <w:p w14:paraId="5CCEE3F5" w14:textId="77777777" w:rsidR="00CE46DC" w:rsidRPr="00AF1C5F" w:rsidRDefault="00CE46DC" w:rsidP="00CE46DC">
      <w:pPr>
        <w:pStyle w:val="ListParagraph"/>
        <w:numPr>
          <w:ilvl w:val="1"/>
          <w:numId w:val="9"/>
        </w:numPr>
        <w:spacing w:line="276" w:lineRule="auto"/>
      </w:pPr>
      <w:r>
        <w:t xml:space="preserve">Selenium – </w:t>
      </w:r>
      <w:r w:rsidRPr="00AF1C5F">
        <w:t xml:space="preserve">given if weak at birth or if you have a historical issue with low selenium </w:t>
      </w:r>
    </w:p>
    <w:p w14:paraId="080C1E7A" w14:textId="46A9689B" w:rsidR="00CE46DC" w:rsidRDefault="00CE46DC" w:rsidP="00CE46DC">
      <w:pPr>
        <w:pStyle w:val="ListParagraph"/>
        <w:numPr>
          <w:ilvl w:val="1"/>
          <w:numId w:val="9"/>
        </w:numPr>
        <w:spacing w:line="276" w:lineRule="auto"/>
      </w:pPr>
      <w:r>
        <w:t xml:space="preserve">Vitamin A &amp;D – </w:t>
      </w:r>
      <w:r w:rsidRPr="00AF1C5F">
        <w:t>given if born during winter months/months with less light</w:t>
      </w:r>
    </w:p>
    <w:p w14:paraId="1F97DA05" w14:textId="77777777" w:rsidR="00EB3197" w:rsidRDefault="00EB3197" w:rsidP="00EB3197">
      <w:pPr>
        <w:pStyle w:val="ListParagraph"/>
        <w:numPr>
          <w:ilvl w:val="0"/>
          <w:numId w:val="9"/>
        </w:numPr>
        <w:spacing w:line="276" w:lineRule="auto"/>
      </w:pPr>
      <w:r>
        <w:t>4-6 months old</w:t>
      </w:r>
    </w:p>
    <w:p w14:paraId="1F93B21B" w14:textId="77777777" w:rsidR="00EB3197" w:rsidRDefault="00EB3197" w:rsidP="00EB3197">
      <w:pPr>
        <w:pStyle w:val="ListParagraph"/>
        <w:numPr>
          <w:ilvl w:val="1"/>
          <w:numId w:val="9"/>
        </w:numPr>
        <w:spacing w:line="276" w:lineRule="auto"/>
      </w:pPr>
      <w:r>
        <w:t>CD&amp;T</w:t>
      </w:r>
    </w:p>
    <w:p w14:paraId="002489CF" w14:textId="34D6ED09" w:rsidR="00EB3197" w:rsidRDefault="00EB3197" w:rsidP="00EB3197">
      <w:pPr>
        <w:pStyle w:val="ListParagraph"/>
        <w:numPr>
          <w:ilvl w:val="1"/>
          <w:numId w:val="9"/>
        </w:numPr>
        <w:spacing w:line="276" w:lineRule="auto"/>
      </w:pPr>
      <w:r>
        <w:t>Rabies (must be given by a veterinarian)</w:t>
      </w:r>
    </w:p>
    <w:p w14:paraId="14C76F11" w14:textId="77777777" w:rsidR="00EB3197" w:rsidRDefault="00EB3197" w:rsidP="00EB3197">
      <w:pPr>
        <w:pStyle w:val="ListParagraph"/>
        <w:numPr>
          <w:ilvl w:val="1"/>
          <w:numId w:val="9"/>
        </w:numPr>
        <w:spacing w:line="276" w:lineRule="auto"/>
      </w:pPr>
      <w:r>
        <w:t>Leptospirosis</w:t>
      </w:r>
      <w:bookmarkStart w:id="1" w:name="_GoBack"/>
      <w:bookmarkEnd w:id="1"/>
    </w:p>
    <w:p w14:paraId="6721A451" w14:textId="2222AB6D" w:rsidR="00EB3197" w:rsidRDefault="00EB3197" w:rsidP="009347FB">
      <w:pPr>
        <w:pStyle w:val="ListParagraph"/>
        <w:numPr>
          <w:ilvl w:val="0"/>
          <w:numId w:val="9"/>
        </w:numPr>
        <w:spacing w:line="276" w:lineRule="auto"/>
      </w:pPr>
      <w:r>
        <w:t xml:space="preserve">5-7 months old </w:t>
      </w:r>
    </w:p>
    <w:p w14:paraId="5BD78E66" w14:textId="3032309F" w:rsidR="00EB3197" w:rsidRDefault="00EB3197" w:rsidP="00EB3197">
      <w:pPr>
        <w:pStyle w:val="ListParagraph"/>
        <w:numPr>
          <w:ilvl w:val="1"/>
          <w:numId w:val="9"/>
        </w:numPr>
        <w:spacing w:line="276" w:lineRule="auto"/>
      </w:pPr>
      <w:r>
        <w:t>CD&amp;T</w:t>
      </w:r>
    </w:p>
    <w:p w14:paraId="2B2B901E" w14:textId="2B20B2ED" w:rsidR="00EB3197" w:rsidRDefault="00EB3197" w:rsidP="00EB3197">
      <w:pPr>
        <w:pStyle w:val="ListParagraph"/>
        <w:numPr>
          <w:ilvl w:val="1"/>
          <w:numId w:val="9"/>
        </w:numPr>
        <w:spacing w:line="276" w:lineRule="auto"/>
      </w:pPr>
      <w:r>
        <w:t xml:space="preserve">Leptospirosis </w:t>
      </w:r>
    </w:p>
    <w:p w14:paraId="6B575FE1" w14:textId="00FFA791" w:rsidR="002E4D70" w:rsidRPr="00047E8F" w:rsidRDefault="002E4D70" w:rsidP="002E4D70">
      <w:pPr>
        <w:rPr>
          <w:b/>
          <w:bCs/>
          <w:sz w:val="24"/>
          <w:szCs w:val="24"/>
        </w:rPr>
      </w:pPr>
      <w:r w:rsidRPr="00047E8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1BF8EE" wp14:editId="2AD012D2">
                <wp:simplePos x="0" y="0"/>
                <wp:positionH relativeFrom="column">
                  <wp:posOffset>3390162</wp:posOffset>
                </wp:positionH>
                <wp:positionV relativeFrom="paragraph">
                  <wp:posOffset>10520</wp:posOffset>
                </wp:positionV>
                <wp:extent cx="236093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710D5" w14:textId="3B5D011E" w:rsidR="00DF732B" w:rsidRPr="00DF732B" w:rsidRDefault="00DF732B" w:rsidP="00DF732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F732B">
                              <w:rPr>
                                <w:b/>
                                <w:bCs/>
                              </w:rPr>
                              <w:t>*We recommend boostering vaccines prior to breeding. We have occasionally seen abortions due to handling stress*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BF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95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" fillcolor="white [3201]" strokecolor="black [3200]" strokeweight="2pt">
                <v:textbox style="mso-fit-shape-to-text:t">
                  <w:txbxContent>
                    <w:p w14:paraId="35D710D5" w14:textId="3B5D011E" w:rsidR="00DF732B" w:rsidRPr="00DF732B" w:rsidRDefault="00DF732B" w:rsidP="00DF732B">
                      <w:pPr>
                        <w:rPr>
                          <w:b/>
                          <w:bCs/>
                        </w:rPr>
                      </w:pPr>
                      <w:r w:rsidRPr="00DF732B">
                        <w:rPr>
                          <w:b/>
                          <w:bCs/>
                        </w:rPr>
                        <w:t>*We recommend boostering vaccines prior to breeding. We have occasionally seen abortions due to handling stress*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7E8F">
        <w:rPr>
          <w:b/>
          <w:bCs/>
          <w:sz w:val="24"/>
          <w:szCs w:val="24"/>
        </w:rPr>
        <w:t xml:space="preserve">Adults </w:t>
      </w:r>
      <w:r w:rsidRPr="00047E8F">
        <w:rPr>
          <w:b/>
          <w:bCs/>
          <w:sz w:val="24"/>
          <w:szCs w:val="24"/>
        </w:rPr>
        <w:t xml:space="preserve">Annually: </w:t>
      </w:r>
    </w:p>
    <w:p w14:paraId="12063267" w14:textId="610E69DA" w:rsidR="002E4D70" w:rsidRPr="00DF732B" w:rsidRDefault="002E4D70" w:rsidP="002E4D70">
      <w:pPr>
        <w:pStyle w:val="ListParagraph"/>
        <w:numPr>
          <w:ilvl w:val="0"/>
          <w:numId w:val="10"/>
        </w:numPr>
        <w:rPr>
          <w:b/>
          <w:bCs/>
        </w:rPr>
      </w:pPr>
      <w:r w:rsidRPr="009347FB">
        <w:t>CD&amp;T</w:t>
      </w:r>
    </w:p>
    <w:p w14:paraId="12C8500B" w14:textId="77777777" w:rsidR="002E4D70" w:rsidRPr="009347FB" w:rsidRDefault="002E4D70" w:rsidP="002E4D70">
      <w:pPr>
        <w:pStyle w:val="ListParagraph"/>
        <w:numPr>
          <w:ilvl w:val="0"/>
          <w:numId w:val="6"/>
        </w:numPr>
        <w:rPr>
          <w:b/>
          <w:bCs/>
        </w:rPr>
      </w:pPr>
      <w:r w:rsidRPr="009347FB">
        <w:t>Rabies</w:t>
      </w:r>
    </w:p>
    <w:p w14:paraId="3F665743" w14:textId="63F7EC59" w:rsidR="00DF732B" w:rsidRPr="002E4D70" w:rsidRDefault="002E4D70" w:rsidP="002E4D70">
      <w:pPr>
        <w:pStyle w:val="ListParagraph"/>
        <w:numPr>
          <w:ilvl w:val="0"/>
          <w:numId w:val="6"/>
        </w:numPr>
        <w:rPr>
          <w:b/>
          <w:bCs/>
        </w:rPr>
      </w:pPr>
      <w:r w:rsidRPr="009347FB">
        <w:t>Leptospirosis</w:t>
      </w:r>
    </w:p>
    <w:p w14:paraId="3932EF2B" w14:textId="77777777" w:rsidR="002E4D70" w:rsidRPr="002E4D70" w:rsidRDefault="002E4D70" w:rsidP="002E4D70">
      <w:pPr>
        <w:pStyle w:val="ListParagraph"/>
        <w:ind w:left="720"/>
        <w:rPr>
          <w:b/>
          <w:bCs/>
        </w:rPr>
      </w:pPr>
    </w:p>
    <w:p w14:paraId="0369606E" w14:textId="109EDA0C" w:rsidR="00DF732B" w:rsidRPr="00047E8F" w:rsidRDefault="00DF732B" w:rsidP="00DF732B">
      <w:pPr>
        <w:spacing w:line="276" w:lineRule="auto"/>
        <w:rPr>
          <w:b/>
          <w:bCs/>
          <w:sz w:val="24"/>
          <w:szCs w:val="24"/>
          <w:u w:val="single"/>
        </w:rPr>
      </w:pPr>
      <w:r w:rsidRPr="00047E8F">
        <w:rPr>
          <w:b/>
          <w:bCs/>
          <w:sz w:val="24"/>
          <w:szCs w:val="24"/>
          <w:u w:val="single"/>
        </w:rPr>
        <w:t>West Nile Virus</w:t>
      </w:r>
      <w:r w:rsidR="002E4D70" w:rsidRPr="00047E8F">
        <w:rPr>
          <w:b/>
          <w:bCs/>
          <w:sz w:val="24"/>
          <w:szCs w:val="24"/>
          <w:u w:val="single"/>
        </w:rPr>
        <w:t>:</w:t>
      </w:r>
    </w:p>
    <w:p w14:paraId="5B8627C1" w14:textId="2FC82A50" w:rsidR="006E135D" w:rsidRPr="006E135D" w:rsidRDefault="00DF732B" w:rsidP="00DF732B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>
        <w:t>Llamas and alpacas are at a lower risk than horses and the decision to vaccinate is based upon regional risk</w:t>
      </w:r>
    </w:p>
    <w:p w14:paraId="5436EE64" w14:textId="40A34FF1" w:rsidR="006E135D" w:rsidRPr="006E135D" w:rsidRDefault="00DF732B" w:rsidP="00DF732B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>
        <w:t>Vaccination should be timed prior to mosquito season</w:t>
      </w:r>
    </w:p>
    <w:p w14:paraId="35CEC137" w14:textId="4E757AD4" w:rsidR="00047E8F" w:rsidRPr="00047E8F" w:rsidRDefault="006E135D" w:rsidP="00047E8F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Vaccine: </w:t>
      </w:r>
      <w:r w:rsidR="00DF732B">
        <w:t xml:space="preserve">2 doses, 2-3 weeks apart for the first year, </w:t>
      </w:r>
      <w:r w:rsidR="00E36486">
        <w:t>only one dose the subsequent years</w:t>
      </w:r>
    </w:p>
    <w:p w14:paraId="7548F6DA" w14:textId="77777777" w:rsidR="00047E8F" w:rsidRPr="0085632C" w:rsidRDefault="00047E8F" w:rsidP="00047E8F">
      <w:pPr>
        <w:pBdr>
          <w:bottom w:val="single" w:sz="4" w:space="1" w:color="auto"/>
        </w:pBdr>
        <w:rPr>
          <w:b/>
          <w:bCs/>
          <w:u w:val="single"/>
        </w:rPr>
      </w:pPr>
    </w:p>
    <w:p w14:paraId="77A29449" w14:textId="331FA0DE" w:rsidR="0085632C" w:rsidRPr="0085632C" w:rsidRDefault="00047E8F" w:rsidP="0085632C">
      <w:pPr>
        <w:spacing w:before="240"/>
        <w:rPr>
          <w:b/>
          <w:bCs/>
          <w:sz w:val="24"/>
          <w:szCs w:val="24"/>
          <w:u w:val="single"/>
        </w:rPr>
      </w:pPr>
      <w:r w:rsidRPr="0085632C">
        <w:rPr>
          <w:b/>
          <w:bCs/>
          <w:sz w:val="24"/>
          <w:szCs w:val="24"/>
          <w:u w:val="single"/>
        </w:rPr>
        <w:t>Deworming:</w:t>
      </w:r>
    </w:p>
    <w:p w14:paraId="7BFDA579" w14:textId="77777777" w:rsidR="00047E8F" w:rsidRPr="0085632C" w:rsidRDefault="00047E8F" w:rsidP="00047E8F">
      <w:r w:rsidRPr="0085632C">
        <w:t>Performing a fecal test prior to administering any de-wormer is the best method for determining if your animals have a parasite problem. Fecal exam every 6 months is sufficient in most areas (spring/fall). The fecal results will tell us the type and number of internal parasites and will guide the most effective treatment. A follow up fecal exam 2 weeks after the medication has been administered is the best way to measure the success of the deworming. Begin testing animals at 2-3 months of age.</w:t>
      </w:r>
    </w:p>
    <w:p w14:paraId="75C778E4" w14:textId="77777777" w:rsidR="00047E8F" w:rsidRPr="0085632C" w:rsidRDefault="00047E8F" w:rsidP="00047E8F">
      <w:pPr>
        <w:ind w:firstLine="720"/>
      </w:pPr>
      <w:r w:rsidRPr="0085632C">
        <w:t>Deworming options:</w:t>
      </w:r>
    </w:p>
    <w:p w14:paraId="0075A97C" w14:textId="77777777" w:rsidR="00047E8F" w:rsidRPr="0085632C" w:rsidRDefault="00047E8F" w:rsidP="00047E8F">
      <w:pPr>
        <w:pStyle w:val="ListParagraph"/>
        <w:widowControl/>
        <w:numPr>
          <w:ilvl w:val="0"/>
          <w:numId w:val="13"/>
        </w:numPr>
        <w:autoSpaceDE/>
        <w:autoSpaceDN/>
        <w:contextualSpacing/>
      </w:pPr>
      <w:r w:rsidRPr="0085632C">
        <w:t xml:space="preserve">Macrocyclic Lactones: </w:t>
      </w:r>
      <w:proofErr w:type="spellStart"/>
      <w:r w:rsidRPr="0085632C">
        <w:t>Ivomec</w:t>
      </w:r>
      <w:proofErr w:type="spellEnd"/>
      <w:r w:rsidRPr="0085632C">
        <w:t xml:space="preserve"> (drench or injectable) or </w:t>
      </w:r>
      <w:proofErr w:type="spellStart"/>
      <w:r w:rsidRPr="0085632C">
        <w:t>Cydectin</w:t>
      </w:r>
      <w:proofErr w:type="spellEnd"/>
      <w:r w:rsidRPr="0085632C">
        <w:t xml:space="preserve"> (drench)</w:t>
      </w:r>
    </w:p>
    <w:p w14:paraId="44116E20" w14:textId="6F94B1B0" w:rsidR="009347FB" w:rsidRPr="0085632C" w:rsidRDefault="00047E8F" w:rsidP="00047E8F">
      <w:pPr>
        <w:pStyle w:val="ListParagraph"/>
        <w:widowControl/>
        <w:numPr>
          <w:ilvl w:val="0"/>
          <w:numId w:val="13"/>
        </w:numPr>
        <w:autoSpaceDE/>
        <w:autoSpaceDN/>
        <w:contextualSpacing/>
      </w:pPr>
      <w:r w:rsidRPr="0085632C">
        <w:t xml:space="preserve">Benzimidazoles: </w:t>
      </w:r>
      <w:proofErr w:type="spellStart"/>
      <w:r w:rsidRPr="0085632C">
        <w:t>Panacur</w:t>
      </w:r>
      <w:proofErr w:type="spellEnd"/>
      <w:r w:rsidRPr="0085632C">
        <w:t xml:space="preserve"> (drench)</w:t>
      </w:r>
      <w:r w:rsidR="00C428EC" w:rsidRPr="0085632C">
        <w:t xml:space="preserve"> ***</w:t>
      </w:r>
      <w:r w:rsidR="00C428EC" w:rsidRPr="0085632C">
        <w:rPr>
          <w:b/>
          <w:bCs/>
        </w:rPr>
        <w:t>NEVER GIVE VALBAZEN</w:t>
      </w:r>
      <w:r w:rsidR="00091CE1" w:rsidRPr="0085632C">
        <w:rPr>
          <w:b/>
          <w:bCs/>
        </w:rPr>
        <w:t xml:space="preserve"> DUE TO POSSIBLE TOXICITY</w:t>
      </w:r>
      <w:r w:rsidR="00C428EC" w:rsidRPr="0085632C">
        <w:rPr>
          <w:b/>
          <w:bCs/>
        </w:rPr>
        <w:t>**</w:t>
      </w:r>
    </w:p>
    <w:sectPr w:rsidR="009347FB" w:rsidRPr="0085632C" w:rsidSect="00A24151">
      <w:footerReference w:type="default" r:id="rId8"/>
      <w:pgSz w:w="12240" w:h="15840" w:code="1"/>
      <w:pgMar w:top="878" w:right="720" w:bottom="274" w:left="7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4259" w14:textId="77777777" w:rsidR="00AD0D62" w:rsidRDefault="00AD0D62" w:rsidP="00B80050">
      <w:r>
        <w:separator/>
      </w:r>
    </w:p>
  </w:endnote>
  <w:endnote w:type="continuationSeparator" w:id="0">
    <w:p w14:paraId="5BBC177B" w14:textId="77777777" w:rsidR="00AD0D62" w:rsidRDefault="00AD0D62" w:rsidP="00B8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9B13" w14:textId="5199C88B" w:rsidR="00B80050" w:rsidRPr="00B80050" w:rsidRDefault="00B80050" w:rsidP="00B80050">
    <w:pPr>
      <w:spacing w:before="22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EDE5A" w14:textId="77777777" w:rsidR="00AD0D62" w:rsidRDefault="00AD0D62" w:rsidP="00B80050">
      <w:r>
        <w:separator/>
      </w:r>
    </w:p>
  </w:footnote>
  <w:footnote w:type="continuationSeparator" w:id="0">
    <w:p w14:paraId="43D62CD4" w14:textId="77777777" w:rsidR="00AD0D62" w:rsidRDefault="00AD0D62" w:rsidP="00B8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900"/>
    <w:multiLevelType w:val="hybridMultilevel"/>
    <w:tmpl w:val="46FA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20CD"/>
    <w:multiLevelType w:val="hybridMultilevel"/>
    <w:tmpl w:val="5758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45B7"/>
    <w:multiLevelType w:val="hybridMultilevel"/>
    <w:tmpl w:val="15BC0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0F4E"/>
    <w:multiLevelType w:val="hybridMultilevel"/>
    <w:tmpl w:val="EDE02D9A"/>
    <w:lvl w:ilvl="0" w:tplc="82D6F1E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25844"/>
    <w:multiLevelType w:val="hybridMultilevel"/>
    <w:tmpl w:val="F0E6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B216F"/>
    <w:multiLevelType w:val="hybridMultilevel"/>
    <w:tmpl w:val="E5325C42"/>
    <w:lvl w:ilvl="0" w:tplc="09345D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23C8A"/>
    <w:multiLevelType w:val="hybridMultilevel"/>
    <w:tmpl w:val="0148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7519E"/>
    <w:multiLevelType w:val="hybridMultilevel"/>
    <w:tmpl w:val="9C1E9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3D6F74"/>
    <w:multiLevelType w:val="hybridMultilevel"/>
    <w:tmpl w:val="8392D688"/>
    <w:lvl w:ilvl="0" w:tplc="610EBE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B2142"/>
    <w:multiLevelType w:val="hybridMultilevel"/>
    <w:tmpl w:val="CAFA5446"/>
    <w:lvl w:ilvl="0" w:tplc="5E0C689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ED7017"/>
    <w:multiLevelType w:val="hybridMultilevel"/>
    <w:tmpl w:val="01FA414E"/>
    <w:lvl w:ilvl="0" w:tplc="86FC00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1455D"/>
    <w:multiLevelType w:val="hybridMultilevel"/>
    <w:tmpl w:val="4EFC71DE"/>
    <w:lvl w:ilvl="0" w:tplc="FFA055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E5639"/>
    <w:multiLevelType w:val="hybridMultilevel"/>
    <w:tmpl w:val="3B0C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12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DE"/>
    <w:rsid w:val="000458AC"/>
    <w:rsid w:val="00047E8F"/>
    <w:rsid w:val="00066587"/>
    <w:rsid w:val="00091CE1"/>
    <w:rsid w:val="001A1613"/>
    <w:rsid w:val="001E7B97"/>
    <w:rsid w:val="001F7CA1"/>
    <w:rsid w:val="0023538D"/>
    <w:rsid w:val="00270F77"/>
    <w:rsid w:val="00280222"/>
    <w:rsid w:val="002A33E8"/>
    <w:rsid w:val="002B567D"/>
    <w:rsid w:val="002E40DE"/>
    <w:rsid w:val="002E4D70"/>
    <w:rsid w:val="0031094A"/>
    <w:rsid w:val="00350778"/>
    <w:rsid w:val="003A3589"/>
    <w:rsid w:val="003C3446"/>
    <w:rsid w:val="0042495F"/>
    <w:rsid w:val="004433D8"/>
    <w:rsid w:val="00454A17"/>
    <w:rsid w:val="004840F7"/>
    <w:rsid w:val="00500C50"/>
    <w:rsid w:val="00507349"/>
    <w:rsid w:val="005567FB"/>
    <w:rsid w:val="0065466E"/>
    <w:rsid w:val="00656E9B"/>
    <w:rsid w:val="006A4A9E"/>
    <w:rsid w:val="006E135D"/>
    <w:rsid w:val="00703B66"/>
    <w:rsid w:val="00705A45"/>
    <w:rsid w:val="00731FAA"/>
    <w:rsid w:val="0074548A"/>
    <w:rsid w:val="00764EC6"/>
    <w:rsid w:val="007774EA"/>
    <w:rsid w:val="007D711B"/>
    <w:rsid w:val="007F1664"/>
    <w:rsid w:val="00855EBA"/>
    <w:rsid w:val="0085632C"/>
    <w:rsid w:val="0089303B"/>
    <w:rsid w:val="008B2F10"/>
    <w:rsid w:val="008E0FF3"/>
    <w:rsid w:val="008F516C"/>
    <w:rsid w:val="009347FB"/>
    <w:rsid w:val="00934E12"/>
    <w:rsid w:val="00971C20"/>
    <w:rsid w:val="0097310B"/>
    <w:rsid w:val="009E3C17"/>
    <w:rsid w:val="00A24151"/>
    <w:rsid w:val="00A304B2"/>
    <w:rsid w:val="00AD0D62"/>
    <w:rsid w:val="00AD5E1E"/>
    <w:rsid w:val="00AF1C5F"/>
    <w:rsid w:val="00B30FE7"/>
    <w:rsid w:val="00B80050"/>
    <w:rsid w:val="00BA5E16"/>
    <w:rsid w:val="00BD60B5"/>
    <w:rsid w:val="00BF3B0B"/>
    <w:rsid w:val="00C06B8D"/>
    <w:rsid w:val="00C428EC"/>
    <w:rsid w:val="00CA2503"/>
    <w:rsid w:val="00CE46DC"/>
    <w:rsid w:val="00D7449A"/>
    <w:rsid w:val="00DC498E"/>
    <w:rsid w:val="00DF732B"/>
    <w:rsid w:val="00E074D1"/>
    <w:rsid w:val="00E36486"/>
    <w:rsid w:val="00E83C42"/>
    <w:rsid w:val="00E84DC5"/>
    <w:rsid w:val="00EA7640"/>
    <w:rsid w:val="00EB213C"/>
    <w:rsid w:val="00EB3197"/>
    <w:rsid w:val="00EB7538"/>
    <w:rsid w:val="00EE0076"/>
    <w:rsid w:val="00F52EB5"/>
    <w:rsid w:val="00F92FE9"/>
    <w:rsid w:val="00FA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A1C3"/>
  <w15:docId w15:val="{7F2F7090-9234-41AD-85F5-4845C20F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5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1C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C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0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0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tatila@att.net|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Doctor Office comp</cp:lastModifiedBy>
  <cp:revision>16</cp:revision>
  <cp:lastPrinted>2025-01-08T16:47:00Z</cp:lastPrinted>
  <dcterms:created xsi:type="dcterms:W3CDTF">2025-01-29T23:39:00Z</dcterms:created>
  <dcterms:modified xsi:type="dcterms:W3CDTF">2025-01-30T00:22:00Z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2025-01-02T00:00:00Z</vt:filetime>
  </property>
  <property fmtid="{D5CDD505-2E9C-101B-9397-08002B2CF9AE}" pid="5" name="Producer">
    <vt:lpwstr>Microsoft® Word 2016</vt:lpwstr>
  </property>
</Properties>
</file>