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9A177" w14:textId="404C44ED" w:rsidR="00B30FE7" w:rsidRPr="00EE0076" w:rsidRDefault="003A39CB" w:rsidP="00CA2503">
      <w:pPr>
        <w:pStyle w:val="BodyText"/>
        <w:pBdr>
          <w:bottom w:val="single" w:sz="4" w:space="1" w:color="auto"/>
        </w:pBdr>
        <w:jc w:val="center"/>
        <w:rPr>
          <w:rFonts w:ascii="Times New Roman"/>
          <w:b/>
          <w:bCs/>
          <w:sz w:val="22"/>
          <w:szCs w:val="22"/>
        </w:rPr>
      </w:pPr>
      <w:bookmarkStart w:id="0" w:name="_Hlk186729487"/>
      <w:r>
        <w:rPr>
          <w:rFonts w:ascii="Times New Roman"/>
          <w:b/>
          <w:bCs/>
          <w:sz w:val="52"/>
          <w:szCs w:val="52"/>
        </w:rPr>
        <w:t>Pet</w:t>
      </w:r>
      <w:r w:rsidR="00A373B8">
        <w:rPr>
          <w:rFonts w:ascii="Times New Roman"/>
          <w:b/>
          <w:bCs/>
          <w:sz w:val="52"/>
          <w:szCs w:val="52"/>
        </w:rPr>
        <w:t xml:space="preserve"> Pig Husbandry Recommendations</w:t>
      </w:r>
    </w:p>
    <w:p w14:paraId="587BD371" w14:textId="1F76BDD4" w:rsidR="00971C20" w:rsidRPr="008F516C" w:rsidRDefault="00971C20" w:rsidP="00E074D1">
      <w:pPr>
        <w:pStyle w:val="BodyText"/>
        <w:ind w:left="3600" w:firstLine="720"/>
        <w:rPr>
          <w:rFonts w:ascii="Times New Roman"/>
          <w:sz w:val="32"/>
          <w:szCs w:val="32"/>
        </w:rPr>
      </w:pPr>
      <w:r w:rsidRPr="008F516C">
        <w:rPr>
          <w:rFonts w:ascii="Times New Roman"/>
          <w:sz w:val="32"/>
          <w:szCs w:val="32"/>
        </w:rPr>
        <w:t xml:space="preserve">Courtesy of: </w:t>
      </w:r>
    </w:p>
    <w:p w14:paraId="02F4575D" w14:textId="40C1D37D" w:rsidR="00971C20" w:rsidRDefault="00971C20" w:rsidP="00971C20">
      <w:pPr>
        <w:pStyle w:val="BodyText"/>
        <w:jc w:val="center"/>
        <w:rPr>
          <w:rFonts w:ascii="Times New Roman"/>
          <w:b/>
          <w:bCs/>
          <w:sz w:val="36"/>
          <w:szCs w:val="36"/>
        </w:rPr>
      </w:pPr>
      <w:r>
        <w:rPr>
          <w:rFonts w:ascii="Times New Roman"/>
          <w:b/>
          <w:bCs/>
          <w:sz w:val="36"/>
          <w:szCs w:val="36"/>
        </w:rPr>
        <w:t>Cotati Large Animal Hospital</w:t>
      </w:r>
    </w:p>
    <w:p w14:paraId="66DB2E29" w14:textId="2F2C1235" w:rsidR="00971C20" w:rsidRPr="00EE0076" w:rsidRDefault="00971C20" w:rsidP="00971C20">
      <w:pPr>
        <w:pStyle w:val="BodyText"/>
        <w:jc w:val="center"/>
        <w:rPr>
          <w:rFonts w:ascii="Times New Roman"/>
          <w:sz w:val="28"/>
          <w:szCs w:val="28"/>
        </w:rPr>
      </w:pPr>
      <w:r w:rsidRPr="00EE0076">
        <w:rPr>
          <w:rFonts w:ascii="Times New Roman"/>
          <w:sz w:val="28"/>
          <w:szCs w:val="28"/>
        </w:rPr>
        <w:t>8079 Gravenstein Hwy, Cotati, CA 94931</w:t>
      </w:r>
    </w:p>
    <w:p w14:paraId="48C34881" w14:textId="2BE2F6DB" w:rsidR="00971C20" w:rsidRPr="00EE0076" w:rsidRDefault="00971C20" w:rsidP="00971C20">
      <w:pPr>
        <w:pStyle w:val="BodyText"/>
        <w:jc w:val="center"/>
        <w:rPr>
          <w:rFonts w:ascii="Times New Roman"/>
          <w:sz w:val="28"/>
          <w:szCs w:val="28"/>
        </w:rPr>
      </w:pPr>
      <w:r w:rsidRPr="00EE0076">
        <w:rPr>
          <w:rFonts w:ascii="Times New Roman"/>
          <w:sz w:val="28"/>
          <w:szCs w:val="28"/>
        </w:rPr>
        <w:t>(707) 795-4356</w:t>
      </w:r>
    </w:p>
    <w:p w14:paraId="4D28F05A" w14:textId="78C5C9B2" w:rsidR="00971C20" w:rsidRPr="00EE0076" w:rsidRDefault="0076113B" w:rsidP="00971C20">
      <w:pPr>
        <w:pStyle w:val="BodyText"/>
        <w:jc w:val="center"/>
        <w:rPr>
          <w:rFonts w:ascii="Times New Roman"/>
          <w:color w:val="000000" w:themeColor="text1"/>
          <w:sz w:val="28"/>
          <w:szCs w:val="28"/>
        </w:rPr>
      </w:pPr>
      <w:hyperlink r:id="rId7" w:history="1">
        <w:r w:rsidR="00971C20" w:rsidRPr="00EE0076">
          <w:rPr>
            <w:rStyle w:val="Hyperlink"/>
            <w:rFonts w:ascii="Times New Roman"/>
            <w:color w:val="000000" w:themeColor="text1"/>
            <w:sz w:val="28"/>
            <w:szCs w:val="28"/>
            <w:u w:val="none"/>
          </w:rPr>
          <w:t>cotatila@att.net</w:t>
        </w:r>
      </w:hyperlink>
      <w:r w:rsidR="00971C20" w:rsidRPr="00EE0076">
        <w:rPr>
          <w:rFonts w:ascii="Times New Roman"/>
          <w:color w:val="000000" w:themeColor="text1"/>
          <w:sz w:val="28"/>
          <w:szCs w:val="28"/>
        </w:rPr>
        <w:t xml:space="preserve"> |</w:t>
      </w:r>
      <w:r w:rsidR="00971C20" w:rsidRPr="00EE0076">
        <w:rPr>
          <w:rFonts w:ascii="Times New Roman"/>
          <w:sz w:val="28"/>
          <w:szCs w:val="28"/>
        </w:rPr>
        <w:t>www.cotatilargeanimal.com</w:t>
      </w:r>
    </w:p>
    <w:p w14:paraId="23EA7D0D" w14:textId="3127E0EC" w:rsidR="00971C20" w:rsidRPr="00EE0076" w:rsidRDefault="00971C20" w:rsidP="00971C20">
      <w:pPr>
        <w:pStyle w:val="BodyText"/>
        <w:jc w:val="center"/>
        <w:rPr>
          <w:rFonts w:ascii="Times New Roman"/>
          <w:sz w:val="28"/>
          <w:szCs w:val="28"/>
        </w:rPr>
      </w:pPr>
      <w:r w:rsidRPr="00EE0076">
        <w:rPr>
          <w:rFonts w:ascii="Times New Roman"/>
          <w:sz w:val="28"/>
          <w:szCs w:val="28"/>
        </w:rPr>
        <w:t>Gene Harlan, DVM| Calvin Dotti, DVM| Sally Venable, DVM| Emelie Roche, DVM</w:t>
      </w:r>
    </w:p>
    <w:p w14:paraId="544092F4" w14:textId="7355695C" w:rsidR="00270F77" w:rsidRDefault="00971C20" w:rsidP="00EE0076">
      <w:pPr>
        <w:pStyle w:val="BodyText"/>
        <w:pBdr>
          <w:bottom w:val="single" w:sz="4" w:space="1" w:color="auto"/>
        </w:pBdr>
        <w:jc w:val="center"/>
        <w:rPr>
          <w:rFonts w:ascii="Times New Roman"/>
          <w:sz w:val="28"/>
          <w:szCs w:val="28"/>
        </w:rPr>
      </w:pPr>
      <w:r w:rsidRPr="00EE0076">
        <w:rPr>
          <w:rFonts w:ascii="Times New Roman"/>
          <w:sz w:val="28"/>
          <w:szCs w:val="28"/>
        </w:rPr>
        <w:t>Hannah Jasperse, DVM| Kelsie Kennicutt, DVM| Hannah Case, DVM</w:t>
      </w:r>
    </w:p>
    <w:bookmarkEnd w:id="0"/>
    <w:p w14:paraId="7913C4AC" w14:textId="6A0B7524" w:rsidR="00F5478E" w:rsidRPr="009000EE" w:rsidRDefault="00A84140" w:rsidP="00F5478E">
      <w:pPr>
        <w:ind w:right="450"/>
        <w:rPr>
          <w:sz w:val="24"/>
          <w:szCs w:val="24"/>
          <w:u w:val="single"/>
        </w:rPr>
      </w:pPr>
      <w:r w:rsidRPr="009000EE">
        <w:rPr>
          <w:b/>
          <w:sz w:val="24"/>
          <w:szCs w:val="24"/>
          <w:u w:val="single"/>
        </w:rPr>
        <w:t>Diet</w:t>
      </w:r>
      <w:r w:rsidR="00F5478E" w:rsidRPr="009000EE">
        <w:rPr>
          <w:b/>
          <w:sz w:val="24"/>
          <w:szCs w:val="24"/>
          <w:u w:val="single"/>
        </w:rPr>
        <w:t>:</w:t>
      </w:r>
      <w:r w:rsidR="00F5478E" w:rsidRPr="009000EE">
        <w:rPr>
          <w:sz w:val="24"/>
          <w:szCs w:val="24"/>
          <w:u w:val="single"/>
        </w:rPr>
        <w:t xml:space="preserve"> </w:t>
      </w:r>
    </w:p>
    <w:p w14:paraId="2527BE40" w14:textId="59336343" w:rsidR="00F5478E" w:rsidRDefault="00F5478E" w:rsidP="004A4AAF">
      <w:pPr>
        <w:pStyle w:val="ListParagraph"/>
        <w:numPr>
          <w:ilvl w:val="0"/>
          <w:numId w:val="9"/>
        </w:numPr>
        <w:ind w:right="450"/>
      </w:pPr>
      <w:r>
        <w:t xml:space="preserve">Always use commercial diets formulated for </w:t>
      </w:r>
      <w:r w:rsidR="008E0CE4">
        <w:t>pet</w:t>
      </w:r>
      <w:r>
        <w:t xml:space="preserve"> pigs. </w:t>
      </w:r>
      <w:proofErr w:type="spellStart"/>
      <w:r>
        <w:t>Mazuri</w:t>
      </w:r>
      <w:proofErr w:type="spellEnd"/>
      <w:r>
        <w:t xml:space="preserve"> is a well trusted and researched brand. You should follow the feeding instructions on the feed label. Typically, for weight maintenance this is 3 cups of feed per 50lbs of body weight</w:t>
      </w:r>
      <w:r w:rsidR="008E0CE4">
        <w:t xml:space="preserve"> per day</w:t>
      </w:r>
      <w:r>
        <w:t>. Depending on their body condition this may need to be adjusted up or down</w:t>
      </w:r>
      <w:r w:rsidR="008E0CE4">
        <w:t>.</w:t>
      </w:r>
    </w:p>
    <w:p w14:paraId="36B439B0" w14:textId="2CA502F6" w:rsidR="00645666" w:rsidRPr="004A4AAF" w:rsidRDefault="00F5478E" w:rsidP="004A4AAF">
      <w:pPr>
        <w:pStyle w:val="ListParagraph"/>
        <w:numPr>
          <w:ilvl w:val="0"/>
          <w:numId w:val="9"/>
        </w:numPr>
        <w:ind w:right="450"/>
        <w:rPr>
          <w:b/>
          <w:bCs/>
        </w:rPr>
      </w:pPr>
      <w:r>
        <w:t xml:space="preserve">High water content vegetables such as </w:t>
      </w:r>
      <w:r w:rsidR="004D72F7">
        <w:t xml:space="preserve">carrots, </w:t>
      </w:r>
      <w:r>
        <w:t>celery</w:t>
      </w:r>
      <w:r w:rsidR="004D72F7">
        <w:t>,</w:t>
      </w:r>
      <w:r w:rsidR="00645666">
        <w:t xml:space="preserve"> or cucumbers are the best treats to give to p</w:t>
      </w:r>
      <w:r w:rsidR="008E0CE4">
        <w:t xml:space="preserve">et </w:t>
      </w:r>
      <w:r w:rsidR="00645666">
        <w:t xml:space="preserve">pigs. Try to avoid fresh fruits that have a high sugar content. Be cautious to use fruits sparingly and only as a high reward treat. </w:t>
      </w:r>
      <w:r>
        <w:t>Be sure to remove the</w:t>
      </w:r>
      <w:r w:rsidR="00645666">
        <w:t xml:space="preserve"> pits</w:t>
      </w:r>
      <w:r>
        <w:t xml:space="preserve"> and slice produce into small pieces </w:t>
      </w:r>
      <w:r w:rsidR="00645666">
        <w:t xml:space="preserve">to avoid choking and stomach obstructions. </w:t>
      </w:r>
    </w:p>
    <w:p w14:paraId="44BAF42C" w14:textId="7FBAA761" w:rsidR="00F5478E" w:rsidRPr="009000EE" w:rsidRDefault="00F5478E" w:rsidP="00645666">
      <w:pPr>
        <w:ind w:right="450"/>
        <w:rPr>
          <w:b/>
          <w:bCs/>
          <w:sz w:val="24"/>
          <w:szCs w:val="24"/>
          <w:u w:val="single"/>
        </w:rPr>
      </w:pPr>
      <w:r w:rsidRPr="009000EE">
        <w:rPr>
          <w:b/>
          <w:bCs/>
          <w:sz w:val="24"/>
          <w:szCs w:val="24"/>
          <w:u w:val="single"/>
        </w:rPr>
        <w:t>Feeding Frequency:</w:t>
      </w:r>
    </w:p>
    <w:p w14:paraId="18FDFD60" w14:textId="77777777" w:rsidR="0071428E" w:rsidRPr="0071428E" w:rsidRDefault="00645666" w:rsidP="009F40F1">
      <w:pPr>
        <w:pStyle w:val="ListParagraph"/>
        <w:numPr>
          <w:ilvl w:val="0"/>
          <w:numId w:val="10"/>
        </w:numPr>
        <w:ind w:right="450"/>
        <w:rPr>
          <w:b/>
          <w:bCs/>
        </w:rPr>
      </w:pPr>
      <w:r>
        <w:t xml:space="preserve">Several small meals at least 2-3 times a day. Try to </w:t>
      </w:r>
      <w:r w:rsidR="004D72F7">
        <w:t>use a slow feeder bowl</w:t>
      </w:r>
      <w:r w:rsidR="00F54FA8">
        <w:t>/food toys, or</w:t>
      </w:r>
      <w:r w:rsidR="004D72F7">
        <w:t xml:space="preserve"> spread their feed along the ground to increase meal time and exercise. The more activity you can create for them, the bette</w:t>
      </w:r>
      <w:r w:rsidR="0071428E">
        <w:t>r.</w:t>
      </w:r>
    </w:p>
    <w:p w14:paraId="21BC54BF" w14:textId="7571F058" w:rsidR="000E222E" w:rsidRPr="0071428E" w:rsidRDefault="000E222E" w:rsidP="0071428E">
      <w:pPr>
        <w:ind w:right="450"/>
        <w:rPr>
          <w:b/>
          <w:bCs/>
        </w:rPr>
      </w:pPr>
      <w:r w:rsidRPr="0071428E">
        <w:rPr>
          <w:b/>
          <w:sz w:val="24"/>
          <w:szCs w:val="24"/>
          <w:u w:val="single"/>
        </w:rPr>
        <w:t>Routine Care:</w:t>
      </w:r>
    </w:p>
    <w:p w14:paraId="29DE4B12" w14:textId="0F384B7D" w:rsidR="00F5478E" w:rsidRDefault="00F5478E" w:rsidP="00E34B94">
      <w:pPr>
        <w:ind w:right="450" w:firstLine="720"/>
      </w:pPr>
      <w:r w:rsidRPr="00B03731">
        <w:rPr>
          <w:b/>
          <w:sz w:val="24"/>
          <w:szCs w:val="24"/>
        </w:rPr>
        <w:t>Vaccines:</w:t>
      </w:r>
      <w:r>
        <w:t xml:space="preserve">  </w:t>
      </w:r>
    </w:p>
    <w:p w14:paraId="4FF2BFEA" w14:textId="35154CAC" w:rsidR="00F5478E" w:rsidRDefault="00FF5CFC" w:rsidP="00E34B94">
      <w:pPr>
        <w:pStyle w:val="ListParagraph"/>
        <w:numPr>
          <w:ilvl w:val="0"/>
          <w:numId w:val="8"/>
        </w:numPr>
        <w:ind w:right="450"/>
      </w:pPr>
      <w:r>
        <w:rPr>
          <w:b/>
        </w:rPr>
        <w:t xml:space="preserve">Rhini Shield: </w:t>
      </w:r>
      <w:r w:rsidR="00F5478E" w:rsidRPr="000E222E">
        <w:rPr>
          <w:b/>
        </w:rPr>
        <w:t>(Bord</w:t>
      </w:r>
      <w:r w:rsidR="000E222E" w:rsidRPr="000E222E">
        <w:rPr>
          <w:b/>
        </w:rPr>
        <w:t>e</w:t>
      </w:r>
      <w:r w:rsidR="00F5478E" w:rsidRPr="000E222E">
        <w:rPr>
          <w:b/>
        </w:rPr>
        <w:t>tella, Past</w:t>
      </w:r>
      <w:r w:rsidR="000E222E" w:rsidRPr="000E222E">
        <w:rPr>
          <w:b/>
        </w:rPr>
        <w:t>e</w:t>
      </w:r>
      <w:r w:rsidR="00F5478E" w:rsidRPr="000E222E">
        <w:rPr>
          <w:b/>
        </w:rPr>
        <w:t>urella, Erysipelas)</w:t>
      </w:r>
      <w:r w:rsidR="00F5478E">
        <w:t xml:space="preserve"> </w:t>
      </w:r>
      <w:r w:rsidR="009000EE">
        <w:t>1</w:t>
      </w:r>
      <w:r w:rsidR="009000EE" w:rsidRPr="009000EE">
        <w:rPr>
          <w:vertAlign w:val="superscript"/>
        </w:rPr>
        <w:t>st</w:t>
      </w:r>
      <w:r w:rsidR="009000EE">
        <w:t xml:space="preserve"> dose at </w:t>
      </w:r>
      <w:r w:rsidR="00F5478E">
        <w:t>4-6 weeks</w:t>
      </w:r>
      <w:r w:rsidR="009000EE">
        <w:t xml:space="preserve"> old</w:t>
      </w:r>
      <w:r w:rsidR="00F5478E">
        <w:t>, booster 3-6 w</w:t>
      </w:r>
      <w:r>
        <w:t>ee</w:t>
      </w:r>
      <w:r w:rsidR="00F5478E">
        <w:t>ks later,</w:t>
      </w:r>
      <w:r w:rsidR="009000EE">
        <w:t xml:space="preserve"> and then final vaccine at 1 year old. </w:t>
      </w:r>
      <w:r w:rsidR="00F5478E">
        <w:t xml:space="preserve"> </w:t>
      </w:r>
      <w:r w:rsidR="00120778">
        <w:t xml:space="preserve">Booster annually </w:t>
      </w:r>
    </w:p>
    <w:p w14:paraId="0D2B42EC" w14:textId="17FBA9E5" w:rsidR="00120778" w:rsidRPr="00DA5149" w:rsidRDefault="00120778" w:rsidP="00E34B94">
      <w:pPr>
        <w:pStyle w:val="ListParagraph"/>
        <w:numPr>
          <w:ilvl w:val="0"/>
          <w:numId w:val="8"/>
        </w:numPr>
        <w:ind w:right="450"/>
        <w:rPr>
          <w:bCs/>
        </w:rPr>
      </w:pPr>
      <w:r>
        <w:rPr>
          <w:b/>
        </w:rPr>
        <w:t xml:space="preserve">Parvo Shield: (Erysipelas, Leptospirosis, Parvovirus): </w:t>
      </w:r>
      <w:r w:rsidR="003A39CB" w:rsidRPr="00DA5149">
        <w:rPr>
          <w:bCs/>
        </w:rPr>
        <w:t xml:space="preserve">Recommended if </w:t>
      </w:r>
      <w:r w:rsidR="00DA5149" w:rsidRPr="00DA5149">
        <w:rPr>
          <w:bCs/>
        </w:rPr>
        <w:t>you plan to breed.</w:t>
      </w:r>
      <w:r w:rsidR="00DA5149">
        <w:rPr>
          <w:b/>
        </w:rPr>
        <w:t xml:space="preserve"> </w:t>
      </w:r>
      <w:r w:rsidR="00DA5149">
        <w:rPr>
          <w:bCs/>
        </w:rPr>
        <w:t xml:space="preserve">*Talk </w:t>
      </w:r>
      <w:r w:rsidR="00D6659D">
        <w:rPr>
          <w:bCs/>
        </w:rPr>
        <w:t>to</w:t>
      </w:r>
      <w:r w:rsidR="00DA5149">
        <w:rPr>
          <w:bCs/>
        </w:rPr>
        <w:t xml:space="preserve"> your veterinarian </w:t>
      </w:r>
      <w:r w:rsidR="00D6659D">
        <w:rPr>
          <w:bCs/>
        </w:rPr>
        <w:t>to determine</w:t>
      </w:r>
      <w:r w:rsidR="00DA5149">
        <w:rPr>
          <w:bCs/>
        </w:rPr>
        <w:t xml:space="preserve"> a plan*</w:t>
      </w:r>
    </w:p>
    <w:p w14:paraId="52E26645" w14:textId="1E4CAF3F" w:rsidR="000E222E" w:rsidRPr="000E222E" w:rsidRDefault="000E222E" w:rsidP="00E34B94">
      <w:pPr>
        <w:pStyle w:val="ListParagraph"/>
        <w:numPr>
          <w:ilvl w:val="0"/>
          <w:numId w:val="8"/>
        </w:numPr>
        <w:ind w:right="450"/>
      </w:pPr>
      <w:r>
        <w:rPr>
          <w:b/>
        </w:rPr>
        <w:t>Tetanus</w:t>
      </w:r>
      <w:r w:rsidR="00FF5CFC">
        <w:rPr>
          <w:b/>
        </w:rPr>
        <w:t xml:space="preserve">: </w:t>
      </w:r>
      <w:r w:rsidR="00FF5CFC">
        <w:rPr>
          <w:bCs/>
        </w:rPr>
        <w:t xml:space="preserve">Annually </w:t>
      </w:r>
    </w:p>
    <w:p w14:paraId="204796D3" w14:textId="3C1AAC29" w:rsidR="00453D26" w:rsidRPr="00120778" w:rsidRDefault="000E222E" w:rsidP="00267079">
      <w:pPr>
        <w:pStyle w:val="ListParagraph"/>
        <w:numPr>
          <w:ilvl w:val="0"/>
          <w:numId w:val="8"/>
        </w:numPr>
        <w:ind w:right="450"/>
      </w:pPr>
      <w:r>
        <w:rPr>
          <w:b/>
        </w:rPr>
        <w:t>Rabies</w:t>
      </w:r>
      <w:r w:rsidR="00FF5CFC">
        <w:rPr>
          <w:b/>
        </w:rPr>
        <w:t xml:space="preserve">: </w:t>
      </w:r>
      <w:r w:rsidR="009F7B6F">
        <w:rPr>
          <w:bCs/>
        </w:rPr>
        <w:t>If desired</w:t>
      </w:r>
      <w:r w:rsidR="005E231D">
        <w:rPr>
          <w:bCs/>
        </w:rPr>
        <w:t xml:space="preserve">. We recommend if your pig will be around children, dogs, or wildlife. </w:t>
      </w:r>
    </w:p>
    <w:p w14:paraId="334B152A" w14:textId="77777777" w:rsidR="000E222E" w:rsidRDefault="000E222E" w:rsidP="00E34B94">
      <w:pPr>
        <w:ind w:left="720" w:right="450"/>
      </w:pPr>
      <w:r>
        <w:rPr>
          <w:b/>
          <w:sz w:val="24"/>
          <w:szCs w:val="24"/>
        </w:rPr>
        <w:t>Dew</w:t>
      </w:r>
      <w:r w:rsidR="00F5478E" w:rsidRPr="00B03731">
        <w:rPr>
          <w:b/>
          <w:sz w:val="24"/>
          <w:szCs w:val="24"/>
        </w:rPr>
        <w:t>orming:</w:t>
      </w:r>
      <w:r w:rsidR="00F5478E">
        <w:t xml:space="preserve"> </w:t>
      </w:r>
    </w:p>
    <w:p w14:paraId="199D0E93" w14:textId="5B5605C1" w:rsidR="00453D26" w:rsidRPr="008830F2" w:rsidRDefault="00F5478E" w:rsidP="00267079">
      <w:pPr>
        <w:pStyle w:val="ListParagraph"/>
        <w:numPr>
          <w:ilvl w:val="1"/>
          <w:numId w:val="7"/>
        </w:numPr>
        <w:ind w:right="450"/>
      </w:pPr>
      <w:r>
        <w:t xml:space="preserve">We </w:t>
      </w:r>
      <w:r w:rsidR="005D3A27">
        <w:t xml:space="preserve">recommend fecal exams every </w:t>
      </w:r>
      <w:r>
        <w:t>6 months</w:t>
      </w:r>
      <w:r w:rsidR="00453D26">
        <w:t xml:space="preserve"> or more frequently if there are any concerns</w:t>
      </w:r>
      <w:r w:rsidR="005D3A27">
        <w:t xml:space="preserve">. </w:t>
      </w:r>
      <w:r>
        <w:t xml:space="preserve">This </w:t>
      </w:r>
      <w:r w:rsidR="00453D26">
        <w:t>allows us to</w:t>
      </w:r>
      <w:r>
        <w:t xml:space="preserve"> assess the parasite burden and to determine if treatment is necessary. Worming may be needed if signs of external parasites, such as mites, are seen.  These signs include crusting on the body especially around the ears and between the legs.</w:t>
      </w:r>
      <w:r w:rsidR="005D3A27">
        <w:t xml:space="preserve"> </w:t>
      </w:r>
      <w:r w:rsidR="005D3A27" w:rsidRPr="005D3A27">
        <w:rPr>
          <w:b/>
          <w:bCs/>
        </w:rPr>
        <w:t>*Talk to your veterinarian about what dewormer would be appropriate for your pig*</w:t>
      </w:r>
    </w:p>
    <w:p w14:paraId="37161E10" w14:textId="77777777" w:rsidR="000E222E" w:rsidRDefault="000E222E" w:rsidP="00E34B94">
      <w:pPr>
        <w:ind w:left="720" w:right="450"/>
        <w:rPr>
          <w:b/>
          <w:sz w:val="24"/>
          <w:szCs w:val="24"/>
        </w:rPr>
      </w:pPr>
      <w:r>
        <w:rPr>
          <w:b/>
          <w:sz w:val="24"/>
          <w:szCs w:val="24"/>
        </w:rPr>
        <w:t xml:space="preserve">Tusk and Hoof Trimming: </w:t>
      </w:r>
    </w:p>
    <w:p w14:paraId="3672E7DC" w14:textId="2084888C" w:rsidR="00A84140" w:rsidRDefault="000E222E" w:rsidP="00E34B94">
      <w:pPr>
        <w:pStyle w:val="ListParagraph"/>
        <w:numPr>
          <w:ilvl w:val="1"/>
          <w:numId w:val="7"/>
        </w:numPr>
        <w:ind w:right="450"/>
      </w:pPr>
      <w:r w:rsidRPr="000E222E">
        <w:rPr>
          <w:bCs/>
        </w:rPr>
        <w:t>We recommend tusk and hoof trims</w:t>
      </w:r>
      <w:r w:rsidR="00F5478E">
        <w:t xml:space="preserve"> every 6-12 months.</w:t>
      </w:r>
      <w:r>
        <w:t xml:space="preserve"> Depending on the activity of your pot belly pig, hoof trims may need to be done more frequently. Routine hoof care can help prevent lameness and increase you pig’s longevity. </w:t>
      </w:r>
    </w:p>
    <w:p w14:paraId="177718F6" w14:textId="77777777" w:rsidR="00453D26" w:rsidRDefault="00453D26" w:rsidP="00453D26">
      <w:pPr>
        <w:pStyle w:val="ListParagraph"/>
        <w:ind w:left="1440" w:right="450"/>
      </w:pPr>
    </w:p>
    <w:p w14:paraId="4AD172D3" w14:textId="54B006B6" w:rsidR="000E222E" w:rsidRPr="009000EE" w:rsidRDefault="00CD6E66" w:rsidP="00CD6E66">
      <w:pPr>
        <w:ind w:right="450"/>
        <w:rPr>
          <w:b/>
          <w:bCs/>
          <w:sz w:val="24"/>
          <w:szCs w:val="24"/>
          <w:u w:val="single"/>
        </w:rPr>
      </w:pPr>
      <w:r w:rsidRPr="009000EE">
        <w:rPr>
          <w:b/>
          <w:bCs/>
          <w:sz w:val="24"/>
          <w:szCs w:val="24"/>
          <w:u w:val="single"/>
        </w:rPr>
        <w:t xml:space="preserve">Common </w:t>
      </w:r>
      <w:r w:rsidR="00A84140" w:rsidRPr="009000EE">
        <w:rPr>
          <w:b/>
          <w:bCs/>
          <w:sz w:val="24"/>
          <w:szCs w:val="24"/>
          <w:u w:val="single"/>
        </w:rPr>
        <w:t>Medical Problems:</w:t>
      </w:r>
    </w:p>
    <w:p w14:paraId="30EE55BB" w14:textId="0DAC5779" w:rsidR="008830F2" w:rsidRPr="00171D15" w:rsidRDefault="008830F2" w:rsidP="008830F2">
      <w:pPr>
        <w:pStyle w:val="ListParagraph"/>
        <w:numPr>
          <w:ilvl w:val="1"/>
          <w:numId w:val="7"/>
        </w:numPr>
        <w:ind w:right="450"/>
      </w:pPr>
      <w:r w:rsidRPr="00171D15">
        <w:t>Inappete</w:t>
      </w:r>
      <w:bookmarkStart w:id="1" w:name="_GoBack"/>
      <w:bookmarkEnd w:id="1"/>
      <w:r w:rsidRPr="00171D15">
        <w:t>nce/Lethargy</w:t>
      </w:r>
    </w:p>
    <w:p w14:paraId="6EFE4D1E" w14:textId="1DBA7E13" w:rsidR="008830F2" w:rsidRDefault="008830F2" w:rsidP="008830F2">
      <w:pPr>
        <w:pStyle w:val="ListParagraph"/>
        <w:numPr>
          <w:ilvl w:val="1"/>
          <w:numId w:val="7"/>
        </w:numPr>
        <w:ind w:right="450"/>
      </w:pPr>
      <w:r w:rsidRPr="00171D15">
        <w:t xml:space="preserve">Constipation </w:t>
      </w:r>
    </w:p>
    <w:p w14:paraId="16835E85" w14:textId="27AD1767" w:rsidR="00A83A5E" w:rsidRPr="00171D15" w:rsidRDefault="00A83A5E" w:rsidP="008830F2">
      <w:pPr>
        <w:pStyle w:val="ListParagraph"/>
        <w:numPr>
          <w:ilvl w:val="1"/>
          <w:numId w:val="7"/>
        </w:numPr>
        <w:ind w:right="450"/>
      </w:pPr>
      <w:r>
        <w:t xml:space="preserve">Gastrointestinal obstructions </w:t>
      </w:r>
    </w:p>
    <w:p w14:paraId="0C90A2A2" w14:textId="2659BCAC" w:rsidR="008830F2" w:rsidRPr="00171D15" w:rsidRDefault="008830F2" w:rsidP="008830F2">
      <w:pPr>
        <w:pStyle w:val="ListParagraph"/>
        <w:numPr>
          <w:ilvl w:val="1"/>
          <w:numId w:val="7"/>
        </w:numPr>
        <w:ind w:right="450"/>
      </w:pPr>
      <w:r w:rsidRPr="00171D15">
        <w:t xml:space="preserve">Obesity leading to arthritis </w:t>
      </w:r>
      <w:r w:rsidR="00D6659D">
        <w:t>and fat blindness</w:t>
      </w:r>
    </w:p>
    <w:p w14:paraId="6B96B731" w14:textId="1E2F260F" w:rsidR="008830F2" w:rsidRDefault="008830F2" w:rsidP="008830F2">
      <w:pPr>
        <w:pStyle w:val="ListParagraph"/>
        <w:numPr>
          <w:ilvl w:val="1"/>
          <w:numId w:val="7"/>
        </w:numPr>
        <w:ind w:right="450"/>
      </w:pPr>
      <w:r w:rsidRPr="00171D15">
        <w:t>Pneumonia</w:t>
      </w:r>
    </w:p>
    <w:p w14:paraId="11D3C679" w14:textId="7EA898C4" w:rsidR="00171D15" w:rsidRDefault="00A83A5E" w:rsidP="008830F2">
      <w:pPr>
        <w:pStyle w:val="ListParagraph"/>
        <w:numPr>
          <w:ilvl w:val="1"/>
          <w:numId w:val="7"/>
        </w:numPr>
        <w:ind w:right="450"/>
      </w:pPr>
      <w:r>
        <w:t>Foxtails</w:t>
      </w:r>
    </w:p>
    <w:p w14:paraId="66BCB155" w14:textId="252461AA" w:rsidR="00700DA9" w:rsidRPr="00A304B2" w:rsidRDefault="00700DA9" w:rsidP="000E222E">
      <w:pPr>
        <w:rPr>
          <w:b/>
          <w:bCs/>
          <w:sz w:val="24"/>
          <w:szCs w:val="24"/>
        </w:rPr>
      </w:pPr>
    </w:p>
    <w:sectPr w:rsidR="00700DA9" w:rsidRPr="00A304B2" w:rsidSect="00A24151">
      <w:footerReference w:type="default" r:id="rId8"/>
      <w:pgSz w:w="12240" w:h="15840" w:code="1"/>
      <w:pgMar w:top="878" w:right="720" w:bottom="274" w:left="72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1068" w14:textId="77777777" w:rsidR="0076113B" w:rsidRDefault="0076113B" w:rsidP="00B80050">
      <w:r>
        <w:separator/>
      </w:r>
    </w:p>
  </w:endnote>
  <w:endnote w:type="continuationSeparator" w:id="0">
    <w:p w14:paraId="2B80CDEC" w14:textId="77777777" w:rsidR="0076113B" w:rsidRDefault="0076113B" w:rsidP="00B8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9B13" w14:textId="5199C88B" w:rsidR="00B80050" w:rsidRPr="00B80050" w:rsidRDefault="00B80050" w:rsidP="00B80050">
    <w:pPr>
      <w:spacing w:before="22"/>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4BE9B" w14:textId="77777777" w:rsidR="0076113B" w:rsidRDefault="0076113B" w:rsidP="00B80050">
      <w:r>
        <w:separator/>
      </w:r>
    </w:p>
  </w:footnote>
  <w:footnote w:type="continuationSeparator" w:id="0">
    <w:p w14:paraId="7F9B889D" w14:textId="77777777" w:rsidR="0076113B" w:rsidRDefault="0076113B" w:rsidP="00B8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45B7"/>
    <w:multiLevelType w:val="hybridMultilevel"/>
    <w:tmpl w:val="15BC0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90F4E"/>
    <w:multiLevelType w:val="hybridMultilevel"/>
    <w:tmpl w:val="EDE02D9A"/>
    <w:lvl w:ilvl="0" w:tplc="82D6F1E8">
      <w:start w:val="10"/>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E0186"/>
    <w:multiLevelType w:val="hybridMultilevel"/>
    <w:tmpl w:val="666E28EE"/>
    <w:lvl w:ilvl="0" w:tplc="FEA8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B216F"/>
    <w:multiLevelType w:val="hybridMultilevel"/>
    <w:tmpl w:val="E5325C42"/>
    <w:lvl w:ilvl="0" w:tplc="09345D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C5F36"/>
    <w:multiLevelType w:val="hybridMultilevel"/>
    <w:tmpl w:val="0A501DDC"/>
    <w:lvl w:ilvl="0" w:tplc="FEA8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900"/>
    <w:multiLevelType w:val="hybridMultilevel"/>
    <w:tmpl w:val="C20E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D6F74"/>
    <w:multiLevelType w:val="hybridMultilevel"/>
    <w:tmpl w:val="8392D688"/>
    <w:lvl w:ilvl="0" w:tplc="610EBED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37332"/>
    <w:multiLevelType w:val="hybridMultilevel"/>
    <w:tmpl w:val="14A0C28A"/>
    <w:lvl w:ilvl="0" w:tplc="FEA826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DA2F6D"/>
    <w:multiLevelType w:val="hybridMultilevel"/>
    <w:tmpl w:val="BA06F11C"/>
    <w:lvl w:ilvl="0" w:tplc="9C1AFE44">
      <w:numFmt w:val="bullet"/>
      <w:lvlText w:val="-"/>
      <w:lvlJc w:val="left"/>
      <w:pPr>
        <w:ind w:left="720" w:hanging="360"/>
      </w:pPr>
      <w:rPr>
        <w:rFonts w:ascii="Calibri" w:eastAsia="Calibri" w:hAnsi="Calibri" w:cs="Calibri" w:hint="default"/>
        <w:sz w:val="24"/>
      </w:rPr>
    </w:lvl>
    <w:lvl w:ilvl="1" w:tplc="FEA826D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1455D"/>
    <w:multiLevelType w:val="hybridMultilevel"/>
    <w:tmpl w:val="4EFC71DE"/>
    <w:lvl w:ilvl="0" w:tplc="FFA055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3"/>
  </w:num>
  <w:num w:numId="6">
    <w:abstractNumId w:val="5"/>
  </w:num>
  <w:num w:numId="7">
    <w:abstractNumId w:val="8"/>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DE"/>
    <w:rsid w:val="00045491"/>
    <w:rsid w:val="00066587"/>
    <w:rsid w:val="00087B12"/>
    <w:rsid w:val="000E222E"/>
    <w:rsid w:val="00101B90"/>
    <w:rsid w:val="00120778"/>
    <w:rsid w:val="00171D15"/>
    <w:rsid w:val="001A1613"/>
    <w:rsid w:val="001C3876"/>
    <w:rsid w:val="001E7B97"/>
    <w:rsid w:val="001F7CA1"/>
    <w:rsid w:val="002322D3"/>
    <w:rsid w:val="0023538D"/>
    <w:rsid w:val="00267079"/>
    <w:rsid w:val="00270F77"/>
    <w:rsid w:val="00280222"/>
    <w:rsid w:val="002A33E8"/>
    <w:rsid w:val="002B567D"/>
    <w:rsid w:val="002E40DE"/>
    <w:rsid w:val="002F5F98"/>
    <w:rsid w:val="0031094A"/>
    <w:rsid w:val="00337236"/>
    <w:rsid w:val="00347F0D"/>
    <w:rsid w:val="00350778"/>
    <w:rsid w:val="0039177D"/>
    <w:rsid w:val="003A3589"/>
    <w:rsid w:val="003A39CB"/>
    <w:rsid w:val="003C3446"/>
    <w:rsid w:val="0042495F"/>
    <w:rsid w:val="00425F1E"/>
    <w:rsid w:val="004433D8"/>
    <w:rsid w:val="004503E4"/>
    <w:rsid w:val="00453D26"/>
    <w:rsid w:val="00454A17"/>
    <w:rsid w:val="004840F7"/>
    <w:rsid w:val="004A3C8D"/>
    <w:rsid w:val="004A4AAF"/>
    <w:rsid w:val="004B1FEB"/>
    <w:rsid w:val="004D72F7"/>
    <w:rsid w:val="004E3DFE"/>
    <w:rsid w:val="004F5364"/>
    <w:rsid w:val="00500C50"/>
    <w:rsid w:val="00507349"/>
    <w:rsid w:val="00527367"/>
    <w:rsid w:val="005567FB"/>
    <w:rsid w:val="005D3A27"/>
    <w:rsid w:val="005E231D"/>
    <w:rsid w:val="00603C0E"/>
    <w:rsid w:val="00645666"/>
    <w:rsid w:val="0065466E"/>
    <w:rsid w:val="00656E9B"/>
    <w:rsid w:val="006A4A9E"/>
    <w:rsid w:val="00700DA9"/>
    <w:rsid w:val="00703B66"/>
    <w:rsid w:val="00705A45"/>
    <w:rsid w:val="0071428E"/>
    <w:rsid w:val="00731FAA"/>
    <w:rsid w:val="0076113B"/>
    <w:rsid w:val="00764EC6"/>
    <w:rsid w:val="007774EA"/>
    <w:rsid w:val="007B3BC8"/>
    <w:rsid w:val="007B45D4"/>
    <w:rsid w:val="007D711B"/>
    <w:rsid w:val="007F1664"/>
    <w:rsid w:val="007F47C7"/>
    <w:rsid w:val="00855EBA"/>
    <w:rsid w:val="008830F2"/>
    <w:rsid w:val="0089303B"/>
    <w:rsid w:val="008B2F10"/>
    <w:rsid w:val="008E0CE4"/>
    <w:rsid w:val="008E0FF3"/>
    <w:rsid w:val="008F516C"/>
    <w:rsid w:val="009000EE"/>
    <w:rsid w:val="00921AD0"/>
    <w:rsid w:val="00934E12"/>
    <w:rsid w:val="00971C20"/>
    <w:rsid w:val="009929FB"/>
    <w:rsid w:val="009E3C17"/>
    <w:rsid w:val="009F40F1"/>
    <w:rsid w:val="009F7B6F"/>
    <w:rsid w:val="00A24151"/>
    <w:rsid w:val="00A304B2"/>
    <w:rsid w:val="00A373B8"/>
    <w:rsid w:val="00A83A5E"/>
    <w:rsid w:val="00A84140"/>
    <w:rsid w:val="00A87E69"/>
    <w:rsid w:val="00AD1AB1"/>
    <w:rsid w:val="00AD5E1E"/>
    <w:rsid w:val="00B30FE7"/>
    <w:rsid w:val="00B80050"/>
    <w:rsid w:val="00BA5E16"/>
    <w:rsid w:val="00BF3B0B"/>
    <w:rsid w:val="00C06B8D"/>
    <w:rsid w:val="00C32820"/>
    <w:rsid w:val="00CA2503"/>
    <w:rsid w:val="00CD6E66"/>
    <w:rsid w:val="00D6659D"/>
    <w:rsid w:val="00DA5149"/>
    <w:rsid w:val="00DB2ECF"/>
    <w:rsid w:val="00DC498E"/>
    <w:rsid w:val="00DE2469"/>
    <w:rsid w:val="00DF5DA8"/>
    <w:rsid w:val="00E00106"/>
    <w:rsid w:val="00E074D1"/>
    <w:rsid w:val="00E34B94"/>
    <w:rsid w:val="00E84DC5"/>
    <w:rsid w:val="00EA7640"/>
    <w:rsid w:val="00EB213C"/>
    <w:rsid w:val="00EB7538"/>
    <w:rsid w:val="00EE0076"/>
    <w:rsid w:val="00EF1889"/>
    <w:rsid w:val="00EF76C8"/>
    <w:rsid w:val="00F52EB5"/>
    <w:rsid w:val="00F5478E"/>
    <w:rsid w:val="00F54FA8"/>
    <w:rsid w:val="00F92FE9"/>
    <w:rsid w:val="00FA01CB"/>
    <w:rsid w:val="00FA1E33"/>
    <w:rsid w:val="00FF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6A1C3"/>
  <w15:docId w15:val="{7F2F7090-9234-41AD-85F5-4845C20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51"/>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1C20"/>
    <w:rPr>
      <w:color w:val="0000FF" w:themeColor="hyperlink"/>
      <w:u w:val="single"/>
    </w:rPr>
  </w:style>
  <w:style w:type="character" w:styleId="UnresolvedMention">
    <w:name w:val="Unresolved Mention"/>
    <w:basedOn w:val="DefaultParagraphFont"/>
    <w:uiPriority w:val="99"/>
    <w:semiHidden/>
    <w:unhideWhenUsed/>
    <w:rsid w:val="00971C20"/>
    <w:rPr>
      <w:color w:val="605E5C"/>
      <w:shd w:val="clear" w:color="auto" w:fill="E1DFDD"/>
    </w:rPr>
  </w:style>
  <w:style w:type="paragraph" w:styleId="Header">
    <w:name w:val="header"/>
    <w:basedOn w:val="Normal"/>
    <w:link w:val="HeaderChar"/>
    <w:uiPriority w:val="99"/>
    <w:unhideWhenUsed/>
    <w:rsid w:val="00B80050"/>
    <w:pPr>
      <w:tabs>
        <w:tab w:val="center" w:pos="4680"/>
        <w:tab w:val="right" w:pos="9360"/>
      </w:tabs>
    </w:pPr>
  </w:style>
  <w:style w:type="character" w:customStyle="1" w:styleId="HeaderChar">
    <w:name w:val="Header Char"/>
    <w:basedOn w:val="DefaultParagraphFont"/>
    <w:link w:val="Header"/>
    <w:uiPriority w:val="99"/>
    <w:rsid w:val="00B80050"/>
    <w:rPr>
      <w:rFonts w:ascii="Calibri" w:eastAsia="Calibri" w:hAnsi="Calibri" w:cs="Calibri"/>
    </w:rPr>
  </w:style>
  <w:style w:type="paragraph" w:styleId="Footer">
    <w:name w:val="footer"/>
    <w:basedOn w:val="Normal"/>
    <w:link w:val="FooterChar"/>
    <w:uiPriority w:val="99"/>
    <w:unhideWhenUsed/>
    <w:rsid w:val="00B80050"/>
    <w:pPr>
      <w:tabs>
        <w:tab w:val="center" w:pos="4680"/>
        <w:tab w:val="right" w:pos="9360"/>
      </w:tabs>
    </w:pPr>
  </w:style>
  <w:style w:type="character" w:customStyle="1" w:styleId="FooterChar">
    <w:name w:val="Footer Char"/>
    <w:basedOn w:val="DefaultParagraphFont"/>
    <w:link w:val="Footer"/>
    <w:uiPriority w:val="99"/>
    <w:rsid w:val="00B80050"/>
    <w:rPr>
      <w:rFonts w:ascii="Calibri" w:eastAsia="Calibri" w:hAnsi="Calibri" w:cs="Calibri"/>
    </w:rPr>
  </w:style>
  <w:style w:type="table" w:styleId="TableGrid">
    <w:name w:val="Table Grid"/>
    <w:basedOn w:val="TableNormal"/>
    <w:uiPriority w:val="39"/>
    <w:rsid w:val="007F4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16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tatila@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Doctor Office comp</cp:lastModifiedBy>
  <cp:revision>27</cp:revision>
  <cp:lastPrinted>2025-01-21T19:45:00Z</cp:lastPrinted>
  <dcterms:created xsi:type="dcterms:W3CDTF">2025-01-21T19:57:00Z</dcterms:created>
  <dcterms:modified xsi:type="dcterms:W3CDTF">2025-01-21T23:11:00Z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2025-01-02T00:00:00Z</vt:filetime>
  </property>
  <property fmtid="{D5CDD505-2E9C-101B-9397-08002B2CF9AE}" pid="5" name="Producer">
    <vt:lpwstr>Microsoft® Word 2016</vt:lpwstr>
  </property>
</Properties>
</file>